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40" w:before="0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43234"/>
          <w:sz w:val="44"/>
          <w:szCs w:val="44"/>
        </w:rPr>
        <w:t xml:space="preserve">Premier League+ Multi-Territory report.</w:t>
      </w:r>
    </w:p>
    <w:p>
      <w:pPr>
        <w:spacing w:after="260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EA7943"/>
          <w:sz w:val="26"/>
          <w:szCs w:val="26"/>
        </w:rPr>
        <w:t xml:space="preserve">Singapore launch weekend, 22 to 23 August 2026.</w:t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43234"/>
          <w:sz w:val="30"/>
          <w:szCs w:val="30"/>
        </w:rPr>
        <w:t xml:space="preserve">Executive summary.</w:t>
      </w:r>
    </w:p>
    <w:p>
      <w:pPr>
        <w:spacing w:after="160" w:line="3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3234"/>
          <w:sz w:val="22"/>
          <w:szCs w:val="22"/>
        </w:rPr>
        <w:t xml:space="preserve">[Three to five sentences. Written last.]</w:t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43234"/>
          <w:sz w:val="30"/>
          <w:szCs w:val="30"/>
        </w:rPr>
        <w:t xml:space="preserve">What customers are telling us.</w:t>
      </w:r>
    </w:p>
    <w:p>
      <w:pPr>
        <w:spacing w:after="160" w:line="300"/>
      </w:pPr>
      <w:r>
        <w:rPr>
          <w:rFonts w:ascii="Calibri" w:cs="Calibri" w:eastAsia="Calibri" w:hAnsi="Calibri"/>
        </w:rPr>
        <w:t xml:space="preserve"/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43234"/>
          <w:sz w:val="30"/>
          <w:szCs w:val="30"/>
        </w:rPr>
        <w:t xml:space="preserve">What is working particularly well.</w:t>
      </w:r>
    </w:p>
    <w:p>
      <w:pPr>
        <w:spacing w:after="160" w:line="300"/>
      </w:pPr>
      <w:r>
        <w:rPr>
          <w:rFonts w:ascii="Calibri" w:cs="Calibri" w:eastAsia="Calibri" w:hAnsi="Calibri"/>
        </w:rPr>
        <w:t xml:space="preserve"/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43234"/>
          <w:sz w:val="30"/>
          <w:szCs w:val="30"/>
        </w:rPr>
        <w:t xml:space="preserve">Where the genuine opportunities are.</w:t>
      </w:r>
    </w:p>
    <w:p>
      <w:pPr>
        <w:spacing w:after="160" w:line="300"/>
      </w:pPr>
      <w:r>
        <w:rPr>
          <w:rFonts w:ascii="Calibri" w:cs="Calibri" w:eastAsia="Calibri" w:hAnsi="Calibri"/>
        </w:rPr>
        <w:t xml:space="preserve"/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43234"/>
          <w:sz w:val="30"/>
          <w:szCs w:val="30"/>
        </w:rPr>
        <w:t xml:space="preserve">What is launch-weekend noise.</w:t>
      </w:r>
    </w:p>
    <w:p>
      <w:pPr>
        <w:spacing w:after="160" w:line="300"/>
      </w:pPr>
      <w:r>
        <w:rPr>
          <w:rFonts w:ascii="Calibri" w:cs="Calibri" w:eastAsia="Calibri" w:hAnsi="Calibri"/>
        </w:rPr>
        <w:t xml:space="preserve"/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43234"/>
          <w:sz w:val="30"/>
          <w:szCs w:val="30"/>
        </w:rPr>
        <w:t xml:space="preserve">What appears specific to Singapore.</w:t>
      </w:r>
    </w:p>
    <w:p>
      <w:pPr>
        <w:spacing w:after="160" w:line="300"/>
      </w:pPr>
      <w:r>
        <w:rPr>
          <w:rFonts w:ascii="Calibri" w:cs="Calibri" w:eastAsia="Calibri" w:hAnsi="Calibri"/>
        </w:rPr>
        <w:t xml:space="preserve"/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43234"/>
          <w:sz w:val="30"/>
          <w:szCs w:val="30"/>
        </w:rPr>
        <w:t xml:space="preserve">What carries to multi-territory.</w:t>
      </w:r>
    </w:p>
    <w:p>
      <w:pPr>
        <w:spacing w:after="160" w:line="3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3234"/>
          <w:sz w:val="22"/>
          <w:szCs w:val="22"/>
        </w:rPr>
        <w:t xml:space="preserve">[The case to PL: what Singapore shows about running PL+ across territories, partners, vendors and distribution models.]</w:t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43234"/>
          <w:sz w:val="30"/>
          <w:szCs w:val="30"/>
        </w:rPr>
        <w:t xml:space="preserve">Evidence log.</w:t>
      </w:r>
    </w:p>
    <w:p>
      <w:pPr>
        <w:spacing w:after="160" w:line="3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3234"/>
          <w:sz w:val="22"/>
          <w:szCs w:val="22"/>
        </w:rPr>
        <w:t xml:space="preserve">[Insights pushed from the app land here, grouped in push order. Prune before sharing.]</w:t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43234"/>
          <w:sz w:val="30"/>
          <w:szCs w:val="30"/>
        </w:rPr>
        <w:t xml:space="preserve">Method.</w:t>
      </w:r>
    </w:p>
    <w:p>
      <w:pPr>
        <w:spacing w:after="160" w:line="3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3234"/>
          <w:sz w:val="22"/>
          <w:szCs w:val="22"/>
        </w:rPr>
        <w:t xml:space="preserve">Public-source monitoring across news media, Reddit, X, HardwareZone, Facebook and app store reviews, on a rolling sweep cycle across the weekend, plus observations logged by the Meliora team.</w:t>
      </w:r>
    </w:p>
    <w:p>
      <w:pPr>
        <w:spacing w:before="480"/>
        <w:jc w:val="left"/>
      </w:pPr>
      <w:r>
        <w:rPr>
          <w:rFonts w:ascii="Calibri" w:cs="Calibri" w:eastAsia="Calibri" w:hAnsi="Calibri"/>
          <w:color w:val="606266"/>
          <w:sz w:val="16"/>
          <w:szCs w:val="16"/>
        </w:rPr>
        <w:t xml:space="preserve">Draft exported 22 August 2026. Meliora, public-source monitoring.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Premier League+ Multi-Territory report</dc:title>
  <dc:creator>Meliora</dc:creator>
  <cp:lastModifiedBy>Un-named</cp:lastModifiedBy>
  <cp:revision>1</cp:revision>
  <dcterms:created xsi:type="dcterms:W3CDTF">2026-08-22T12:42:14.615Z</dcterms:created>
  <dcterms:modified xsi:type="dcterms:W3CDTF">2026-08-22T12:42:14.615Z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